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B0" w:rsidRPr="007B27B0" w:rsidRDefault="007B27B0" w:rsidP="007B27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ru-RU"/>
        </w:rPr>
        <w:t xml:space="preserve">МБОУ СОШ с. </w:t>
      </w:r>
      <w:proofErr w:type="spellStart"/>
      <w:r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ru-RU"/>
        </w:rPr>
        <w:t>Донгарон</w:t>
      </w:r>
      <w:proofErr w:type="spellEnd"/>
    </w:p>
    <w:p w:rsidR="007B27B0" w:rsidRPr="007B27B0" w:rsidRDefault="007B27B0" w:rsidP="007B27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tbl>
      <w:tblPr>
        <w:tblW w:w="102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37"/>
        <w:gridCol w:w="5138"/>
      </w:tblGrid>
      <w:tr w:rsidR="007B27B0" w:rsidRPr="007B27B0" w:rsidTr="007B27B0"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Утверждаю:</w:t>
            </w:r>
          </w:p>
          <w:p w:rsidR="007B27B0" w:rsidRPr="007B27B0" w:rsidRDefault="007B27B0" w:rsidP="007B27B0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27B0">
              <w:rPr>
                <w:rFonts w:ascii="Arial" w:eastAsia="Times New Roman" w:hAnsi="Arial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Директор_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1"/>
                <w:szCs w:val="21"/>
                <w:lang w:eastAsia="ru-RU"/>
              </w:rPr>
              <w:t>Хетагуров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Э.А.</w:t>
            </w:r>
          </w:p>
        </w:tc>
      </w:tr>
    </w:tbl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7B27B0" w:rsidRPr="007B27B0" w:rsidRDefault="007B27B0" w:rsidP="007B27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ru-RU"/>
        </w:rPr>
        <w:t>План работы</w:t>
      </w:r>
    </w:p>
    <w:p w:rsidR="007B27B0" w:rsidRPr="007B27B0" w:rsidRDefault="007B27B0" w:rsidP="007B27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ru-RU"/>
        </w:rPr>
        <w:t>со слабоуспевающими учащимися</w:t>
      </w:r>
    </w:p>
    <w:p w:rsidR="007B27B0" w:rsidRPr="007B27B0" w:rsidRDefault="007B27B0" w:rsidP="007B27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ru-RU"/>
        </w:rPr>
        <w:t>по русскому языку</w:t>
      </w:r>
    </w:p>
    <w:p w:rsidR="007B27B0" w:rsidRPr="007B27B0" w:rsidRDefault="007B27B0" w:rsidP="007B27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7B27B0" w:rsidRPr="007B27B0" w:rsidRDefault="007B27B0" w:rsidP="007B27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7B27B0" w:rsidRPr="007B27B0" w:rsidRDefault="007B27B0" w:rsidP="007B27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7B27B0" w:rsidRPr="007B27B0" w:rsidRDefault="007B27B0" w:rsidP="007B27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7B27B0" w:rsidRPr="007B27B0" w:rsidRDefault="007B27B0" w:rsidP="007B27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7B27B0" w:rsidRPr="007B27B0" w:rsidRDefault="007B27B0" w:rsidP="007B27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7B27B0" w:rsidRPr="007B27B0" w:rsidRDefault="007B27B0" w:rsidP="007B27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Учителя русского языка и литературы</w:t>
      </w:r>
    </w:p>
    <w:p w:rsidR="007B27B0" w:rsidRPr="007B27B0" w:rsidRDefault="007B27B0" w:rsidP="007B27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Цагараевой З.Г.</w:t>
      </w:r>
      <w:r w:rsidRPr="007B27B0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.</w:t>
      </w: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D9384E" w:rsidRDefault="00D9384E">
      <w:pPr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 w:type="page"/>
      </w: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ru-RU"/>
        </w:rPr>
        <w:t>Цель:</w:t>
      </w: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принятие комплексных мер, направленных на повышение успеваемости и качества знаний учащихся.</w:t>
      </w: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ru-RU"/>
        </w:rPr>
        <w:t>Задачи:</w:t>
      </w:r>
    </w:p>
    <w:p w:rsidR="007B27B0" w:rsidRPr="007B27B0" w:rsidRDefault="007B27B0" w:rsidP="007B27B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создать условия для успешного усвоения учащимися учебных программ;</w:t>
      </w:r>
    </w:p>
    <w:p w:rsidR="007B27B0" w:rsidRPr="007B27B0" w:rsidRDefault="007B27B0" w:rsidP="007B27B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осуществлять оптимальный выбор педагогических технологий для организации учебного процесса и повышение мотивации у слабоуспевающих учеников;</w:t>
      </w:r>
    </w:p>
    <w:p w:rsidR="007B27B0" w:rsidRPr="007B27B0" w:rsidRDefault="007B27B0" w:rsidP="007B27B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 xml:space="preserve">реализовывать принципы </w:t>
      </w:r>
      <w:proofErr w:type="spellStart"/>
      <w:r w:rsidRPr="007B27B0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разноуровневого</w:t>
      </w:r>
      <w:proofErr w:type="spellEnd"/>
      <w:r w:rsidRPr="007B27B0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 xml:space="preserve"> обучения;</w:t>
      </w:r>
    </w:p>
    <w:p w:rsidR="007B27B0" w:rsidRPr="007B27B0" w:rsidRDefault="007B27B0" w:rsidP="007B27B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изучение особенностей слабоуспевающих учащихся, причин их отставания в учебе и слабой мотивации;</w:t>
      </w:r>
    </w:p>
    <w:p w:rsidR="007B27B0" w:rsidRPr="007B27B0" w:rsidRDefault="007B27B0" w:rsidP="007B27B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формировать ответственное отношение учащихся к учебному труду</w:t>
      </w:r>
    </w:p>
    <w:p w:rsidR="007B27B0" w:rsidRPr="007B27B0" w:rsidRDefault="007B27B0" w:rsidP="007B27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27B0" w:rsidRPr="007B27B0" w:rsidRDefault="007B27B0" w:rsidP="007B27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Программа деятельности учителя-предметника</w:t>
      </w:r>
    </w:p>
    <w:p w:rsidR="007B27B0" w:rsidRPr="007B27B0" w:rsidRDefault="007B27B0" w:rsidP="007B27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 учащимися, имеющими трудности в усвоении учебного материала</w:t>
      </w: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Стартовая диагностика в начале учебного года, направленная на выявление уровня </w:t>
      </w:r>
      <w:proofErr w:type="spellStart"/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обученности</w:t>
      </w:r>
      <w:proofErr w:type="spellEnd"/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учащегося.</w:t>
      </w: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Использование на уроках различных виды опроса (устный, письменный, индивидуальный и др.) для объективности результата.</w:t>
      </w: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Использование на уроках опорных схем, наглядных пособий, технических средства, дидактического материала.</w:t>
      </w: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Регулярно и систематически проводить опрос учащегося, своевременно фиксируя отметки в классном журнале и дневнике учащегося, не допуская скопления оценок в конце четверти, когда ученик уже не имеет возможности их исправить.</w:t>
      </w: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Комментирование ответа и оценки ученика, привлечение учащегося к самоанализу и самооценке.</w:t>
      </w: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Провести работу по устранению пробелов в знаниях, выявленных в ходе контрольных работ, срезов, после чего провести повторный контроль знаний.</w:t>
      </w: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Регулярно ставить в известность классного руководителя и непосредственно родителей ученика о низкой успеваемости, если у учащегося появляются неудовлетворительные отметки по предмету (более 2).</w:t>
      </w: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Проводить индивидуально-групповые консультации и дополнительные занятия с учащимися, нуждающимися в помощи, для отработки базовых знаний и умений.</w:t>
      </w:r>
    </w:p>
    <w:p w:rsidR="007B27B0" w:rsidRPr="007B27B0" w:rsidRDefault="007B27B0" w:rsidP="007B27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Ключевые моменты в организации учебного процесса</w:t>
      </w:r>
    </w:p>
    <w:p w:rsidR="007B27B0" w:rsidRPr="007B27B0" w:rsidRDefault="007B27B0" w:rsidP="007B27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 слабоуспевающими детьми</w:t>
      </w: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повышения эффективности работы со слабоуспевающими учащимися учителю необходимо использовать новые образовательные технологии, инновационные формы и методы обучения: личностно – ориентированный подход (обучение строить с учетом развитости индивидуальных способностей и уровня </w:t>
      </w:r>
      <w:proofErr w:type="spellStart"/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умений учебного труда) и </w:t>
      </w:r>
      <w:proofErr w:type="spellStart"/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разноуровневую</w:t>
      </w:r>
      <w:proofErr w:type="spellEnd"/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дифференциацию на всех этапах урока.</w:t>
      </w: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Организовать индивидуально-групповую работу, применяя дифференцированные тренировочные задания, дифференцированные проверочные работы, творческие работы по выбору.</w:t>
      </w: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 уроках и дополнительных занятий применять карточки и памятки с необходимым теоретическим материалом, более активно использовать игровые задания, дающие возможность работать на уровне подсознания. На уроке создаются ситуации успеха.</w:t>
      </w: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опросе слабоуспевающим школьникам дается примерный план ответа, дается возможность пользоваться планом, который учащийся составил дома, отводится больше времени на подготовку к ответу у доски, разрешается делать предварительные записи, пользоваться наглядными пособиями и пр.</w:t>
      </w: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Учащемуся</w:t>
      </w:r>
      <w:proofErr w:type="gramEnd"/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возможно задавать наводящие вопросы, помогающие последовательно излагать материал.</w:t>
      </w: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Учителем проверяется усвоение материала по темам уроков, на которых ученик отсутствовал по той или иной причине, проводятся индивидуальные консультации по этим темам.</w:t>
      </w: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ходе опроса и при анализе его результатов обеспечивается атмосфера доброжелательности.</w:t>
      </w: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изучении нового материала внимание слабоуспевающих учеников концентрируется на наиболее важных и сложных разделах изучаемой темы, учитель чаше обращается к ним с вопросами, выясняющими степень понимания учебного материала, стимулирует вопросы учеников при затруднениях в усвоении нового материала.</w:t>
      </w: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ходе самостоятельной работы на уроке слабоуспевающим школьникам учитель предлагает задания, направленные на устранение ошибок, допускаемых ими при ответах или в письменных работах, непременно отмечаются положительные моменты в их работе для стимулирования новых усилий, отмечаются типичные затруднения в работе и указываются способы их устранения, оказывается помощь с одновременным развитием самостоятельности в учении.</w:t>
      </w:r>
      <w:proofErr w:type="gramEnd"/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организации домашней работы для таких школьников учитель подбирает задания по осознанию и исправлению ошибок: проводится подробный инструктаж о порядке выполнения домашних заданий, о возможных затруднениях, даются задания на повторение материала, необходимого для изучения новой темы. Объем домашних заданий рассчитывается так, чтобы не допустить перегрузки, в соответствии с санитарными нормами.</w:t>
      </w: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27B0" w:rsidRPr="007B27B0" w:rsidRDefault="007B27B0" w:rsidP="007B27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работы со слабоус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певающими учащимися на 2020-2021</w:t>
      </w:r>
      <w:r w:rsidRPr="007B27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учебный год. </w:t>
      </w:r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97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92"/>
        <w:gridCol w:w="2513"/>
      </w:tblGrid>
      <w:tr w:rsidR="007B27B0" w:rsidRPr="007B27B0" w:rsidTr="007B27B0">
        <w:tc>
          <w:tcPr>
            <w:tcW w:w="6825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385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</w:t>
            </w:r>
          </w:p>
        </w:tc>
      </w:tr>
      <w:tr w:rsidR="007B27B0" w:rsidRPr="007B27B0" w:rsidTr="007B27B0">
        <w:tc>
          <w:tcPr>
            <w:tcW w:w="6825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   Проведение входного контроля (стартовой диагностики).</w:t>
            </w:r>
          </w:p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</w:t>
            </w:r>
          </w:p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 Определение фактического уровня знаний детей.</w:t>
            </w:r>
          </w:p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 Выявление в знаниях учеников пробелов, требующих ликвидации.</w:t>
            </w:r>
          </w:p>
        </w:tc>
        <w:tc>
          <w:tcPr>
            <w:tcW w:w="2385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7B27B0" w:rsidRPr="007B27B0" w:rsidTr="007B27B0">
        <w:trPr>
          <w:trHeight w:val="195"/>
        </w:trPr>
        <w:tc>
          <w:tcPr>
            <w:tcW w:w="6825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Беседы с родителями и с самими учащимися, с классным руководителем</w:t>
            </w:r>
          </w:p>
        </w:tc>
        <w:tc>
          <w:tcPr>
            <w:tcW w:w="2385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года.</w:t>
            </w:r>
          </w:p>
        </w:tc>
      </w:tr>
      <w:tr w:rsidR="007B27B0" w:rsidRPr="007B27B0" w:rsidTr="007B27B0">
        <w:trPr>
          <w:trHeight w:val="195"/>
        </w:trPr>
        <w:tc>
          <w:tcPr>
            <w:tcW w:w="6825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Участие в обсуждение вопросов работы со слабыми учащимися и обмен опытом с коллегами (на педсоветах, СД, ШМО)</w:t>
            </w:r>
          </w:p>
        </w:tc>
        <w:tc>
          <w:tcPr>
            <w:tcW w:w="2385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года.</w:t>
            </w:r>
          </w:p>
        </w:tc>
      </w:tr>
      <w:tr w:rsidR="007B27B0" w:rsidRPr="007B27B0" w:rsidTr="007B27B0">
        <w:tc>
          <w:tcPr>
            <w:tcW w:w="6825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Составление плана работы по ликвидации пробелов в знаниях отстающего ученика.</w:t>
            </w:r>
          </w:p>
        </w:tc>
        <w:tc>
          <w:tcPr>
            <w:tcW w:w="2385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Сентябрь, обновление по мере необходимости.</w:t>
            </w:r>
          </w:p>
        </w:tc>
      </w:tr>
      <w:tr w:rsidR="007B27B0" w:rsidRPr="007B27B0" w:rsidTr="007B27B0">
        <w:tc>
          <w:tcPr>
            <w:tcW w:w="6825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5.Использовать дифференцированный подход при организации самостоятельной работы на уроке, включать посильные индивидуальные задания слабоуспевающему ученику.</w:t>
            </w:r>
          </w:p>
        </w:tc>
        <w:tc>
          <w:tcPr>
            <w:tcW w:w="2385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года.</w:t>
            </w:r>
          </w:p>
        </w:tc>
      </w:tr>
      <w:tr w:rsidR="007B27B0" w:rsidRPr="007B27B0" w:rsidTr="007B27B0">
        <w:tc>
          <w:tcPr>
            <w:tcW w:w="6825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Вести обязательный тематический учет знаний слабоуспевающих учащихся класса.</w:t>
            </w:r>
          </w:p>
        </w:tc>
        <w:tc>
          <w:tcPr>
            <w:tcW w:w="2385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года.</w:t>
            </w:r>
          </w:p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B27B0" w:rsidRPr="007B27B0" w:rsidTr="007B27B0">
        <w:tc>
          <w:tcPr>
            <w:tcW w:w="6825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 Отражать индивидуальную работу со слабым учеником в рабочих тетрадях по предмету.</w:t>
            </w:r>
          </w:p>
        </w:tc>
        <w:tc>
          <w:tcPr>
            <w:tcW w:w="2385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года.</w:t>
            </w:r>
          </w:p>
        </w:tc>
      </w:tr>
    </w:tbl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Работа со слабоуспевающими учащимися по русскому языку</w:t>
      </w:r>
      <w:proofErr w:type="gramStart"/>
      <w:r w:rsidRPr="007B27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.</w:t>
      </w:r>
      <w:proofErr w:type="gramEnd"/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96"/>
        <w:gridCol w:w="6974"/>
      </w:tblGrid>
      <w:tr w:rsidR="007B27B0" w:rsidRPr="007B27B0" w:rsidTr="007B27B0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B27B0" w:rsidRPr="007B27B0" w:rsidRDefault="007B27B0" w:rsidP="007B27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Этапы урока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27B0" w:rsidRPr="007B27B0" w:rsidRDefault="007B27B0" w:rsidP="007B27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Акценты в обучении с целью профилактики неуспеваемости</w:t>
            </w:r>
          </w:p>
        </w:tc>
      </w:tr>
      <w:tr w:rsidR="007B27B0" w:rsidRPr="007B27B0" w:rsidTr="007B27B0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процессе контроля за подготовленностью учащихся</w:t>
            </w:r>
            <w:proofErr w:type="gramStart"/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..</w:t>
            </w:r>
            <w:proofErr w:type="gramEnd"/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27B0" w:rsidRPr="007B27B0" w:rsidRDefault="007B27B0" w:rsidP="007B27B0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Целенаправленно контролировать усвоение вопросов, обычно вызывающих у учащихся наибольшие затруднения.</w:t>
            </w:r>
          </w:p>
          <w:p w:rsidR="007B27B0" w:rsidRPr="007B27B0" w:rsidRDefault="007B27B0" w:rsidP="007B27B0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Тщательно анализировать ошибки, допускаемые учащимися в ответах и письменных работах, концентрировать внимание на устранении типичных ошибок.</w:t>
            </w:r>
          </w:p>
          <w:p w:rsidR="007B27B0" w:rsidRPr="007B27B0" w:rsidRDefault="007B27B0" w:rsidP="007B27B0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Контролировать усвоение материала учащихся</w:t>
            </w:r>
            <w:proofErr w:type="gramStart"/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пропустившими предыдущие уроки.</w:t>
            </w:r>
          </w:p>
          <w:p w:rsidR="007B27B0" w:rsidRPr="007B27B0" w:rsidRDefault="007B27B0" w:rsidP="007B27B0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окончании изучения темы обобщать итоги усвоения основных понятий, правил, умений, выявлять причины обнаруживаемых пробелов и намечать меры по их устранению.</w:t>
            </w:r>
          </w:p>
        </w:tc>
      </w:tr>
      <w:tr w:rsidR="007B27B0" w:rsidRPr="007B27B0" w:rsidTr="007B27B0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изложении нового материала и организации учебно-познавательной деятельности учащихся.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27B0" w:rsidRPr="007B27B0" w:rsidRDefault="007B27B0" w:rsidP="007B27B0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Делать акцент на разъяснении учащимся наиболее существенных элементов темы,</w:t>
            </w:r>
          </w:p>
          <w:p w:rsidR="007B27B0" w:rsidRPr="007B27B0" w:rsidRDefault="007B27B0" w:rsidP="007B27B0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Обязательно проверять в ходе урока степень понимания слабоуспевающими учащимися основных элементов излагаемого или изучаемого материала</w:t>
            </w:r>
            <w:proofErr w:type="gramStart"/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7B27B0" w:rsidRPr="007B27B0" w:rsidRDefault="007B27B0" w:rsidP="007B27B0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Стимулировать вопросы со стороны учащихся, возникшие у них при затруднениях в усвоении учебного материала.</w:t>
            </w:r>
          </w:p>
          <w:p w:rsidR="007B27B0" w:rsidRPr="007B27B0" w:rsidRDefault="007B27B0" w:rsidP="007B27B0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Применять разнообразные средства поддержания интереса учащихся к усвоению знаний, умений и навыков.</w:t>
            </w:r>
          </w:p>
          <w:p w:rsidR="007B27B0" w:rsidRPr="007B27B0" w:rsidRDefault="007B27B0" w:rsidP="007B27B0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Давать </w:t>
            </w:r>
            <w:proofErr w:type="gramStart"/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слабоуспевающим</w:t>
            </w:r>
            <w:proofErr w:type="gramEnd"/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примерный план ответа, наводящие вопросы, которые помогают последовательно излагать материал.</w:t>
            </w:r>
          </w:p>
        </w:tc>
      </w:tr>
      <w:tr w:rsidR="007B27B0" w:rsidRPr="007B27B0" w:rsidTr="007B27B0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ходе самостоятельной работы учащихся на уроке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27B0" w:rsidRPr="007B27B0" w:rsidRDefault="007B27B0" w:rsidP="007B27B0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Подбирать для самостоятельной работы задания по наиболее существенным, сложным и трудным разделам темы.</w:t>
            </w:r>
          </w:p>
          <w:p w:rsidR="007B27B0" w:rsidRPr="007B27B0" w:rsidRDefault="007B27B0" w:rsidP="007B27B0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Включать в содержание самостоятельной работы упражнения по устранению ошибок, допущенных при ответах и письменных работах.</w:t>
            </w:r>
          </w:p>
          <w:p w:rsidR="007B27B0" w:rsidRPr="007B27B0" w:rsidRDefault="007B27B0" w:rsidP="007B27B0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Чаще применять проблемные задания для самостоятельной работы.</w:t>
            </w:r>
          </w:p>
        </w:tc>
      </w:tr>
      <w:tr w:rsidR="007B27B0" w:rsidRPr="007B27B0" w:rsidTr="007B27B0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При организации самостоятельной работы учащихся в часы самоподготовки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27B0" w:rsidRPr="007B27B0" w:rsidRDefault="007B27B0" w:rsidP="007B27B0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Обеспечить повторение </w:t>
            </w:r>
            <w:proofErr w:type="gramStart"/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пройденного</w:t>
            </w:r>
            <w:proofErr w:type="gramEnd"/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концентрируя внимание на наиболее трудных элементах программы.</w:t>
            </w:r>
          </w:p>
          <w:p w:rsidR="007B27B0" w:rsidRPr="007B27B0" w:rsidRDefault="007B27B0" w:rsidP="007B27B0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Систематически давать задания по работе над типичными ошибками.</w:t>
            </w:r>
          </w:p>
          <w:p w:rsidR="007B27B0" w:rsidRPr="007B27B0" w:rsidRDefault="007B27B0" w:rsidP="007B27B0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Четко инструктировать учащихся о порядке выполнения самостоятельных работ.</w:t>
            </w:r>
          </w:p>
          <w:p w:rsidR="007B27B0" w:rsidRPr="007B27B0" w:rsidRDefault="007B27B0" w:rsidP="007B27B0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Координировать объем заданий на самоподготовку с другими преподавателями.</w:t>
            </w:r>
          </w:p>
          <w:p w:rsidR="007B27B0" w:rsidRPr="007B27B0" w:rsidRDefault="007B27B0" w:rsidP="007B27B0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Давать карточки-консультации, направляющие работу слабоуспевающих и выполнение определенных заданий.</w:t>
            </w:r>
          </w:p>
          <w:p w:rsidR="007B27B0" w:rsidRPr="007B27B0" w:rsidRDefault="007B27B0" w:rsidP="007B27B0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Давать задания по повторению материала, который потребуется для усвоения новой темы.</w:t>
            </w:r>
          </w:p>
          <w:p w:rsidR="007B27B0" w:rsidRPr="007B27B0" w:rsidRDefault="007B27B0" w:rsidP="007B27B0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 необходимых случаях помогать составлять план ликвидации пробелов в знаниях, в </w:t>
            </w:r>
            <w:proofErr w:type="gramStart"/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котором</w:t>
            </w:r>
            <w:proofErr w:type="gramEnd"/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указывать содержание заданий, номера и последовательность упражнений, сроки их выполнения.</w:t>
            </w:r>
          </w:p>
        </w:tc>
      </w:tr>
    </w:tbl>
    <w:p w:rsidR="007B27B0" w:rsidRPr="007B27B0" w:rsidRDefault="007B27B0" w:rsidP="007B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B0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27B0" w:rsidRPr="007B27B0" w:rsidRDefault="007B27B0" w:rsidP="007B27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работы по русскому языку со слабоуспевающим</w:t>
      </w:r>
      <w:r w:rsidRPr="007B27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еником 10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</w:t>
      </w:r>
      <w:proofErr w:type="spellEnd"/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.(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Парсаданян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Б.)</w:t>
      </w:r>
    </w:p>
    <w:p w:rsidR="007B27B0" w:rsidRPr="007B27B0" w:rsidRDefault="007B27B0" w:rsidP="007B27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2020-2021 учебный год.</w:t>
      </w:r>
    </w:p>
    <w:tbl>
      <w:tblPr>
        <w:tblW w:w="10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35"/>
        <w:gridCol w:w="6402"/>
        <w:gridCol w:w="2503"/>
      </w:tblGrid>
      <w:tr w:rsidR="007B27B0" w:rsidRPr="007B27B0" w:rsidTr="007B27B0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</w:t>
            </w:r>
          </w:p>
        </w:tc>
      </w:tr>
      <w:tr w:rsidR="007B27B0" w:rsidRPr="007B27B0" w:rsidTr="007B27B0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7B0" w:rsidRPr="007B27B0" w:rsidRDefault="007B27B0" w:rsidP="007B27B0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результатов входного контроля.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 написания работы</w:t>
            </w:r>
          </w:p>
        </w:tc>
      </w:tr>
      <w:tr w:rsidR="007B27B0" w:rsidRPr="007B27B0" w:rsidTr="007B27B0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7B0" w:rsidRPr="007B27B0" w:rsidRDefault="007B27B0" w:rsidP="007B27B0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Информирование родителей об итогах успеваемости учащихся.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</w:tr>
      <w:tr w:rsidR="007B27B0" w:rsidRPr="007B27B0" w:rsidTr="007B27B0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7B0" w:rsidRPr="007B27B0" w:rsidRDefault="007B27B0" w:rsidP="007B27B0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систематического повторения на уроке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 – май</w:t>
            </w:r>
          </w:p>
        </w:tc>
      </w:tr>
      <w:tr w:rsidR="007B27B0" w:rsidRPr="007B27B0" w:rsidTr="007B27B0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7B0" w:rsidRPr="007B27B0" w:rsidRDefault="007B27B0" w:rsidP="007B27B0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по листам самоконтроля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</w:tr>
      <w:tr w:rsidR="007B27B0" w:rsidRPr="007B27B0" w:rsidTr="007B27B0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7B0" w:rsidRPr="007B27B0" w:rsidRDefault="007B27B0" w:rsidP="007B27B0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дополнительных занятий (по необходимости)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раз в неделю</w:t>
            </w:r>
          </w:p>
        </w:tc>
      </w:tr>
      <w:tr w:rsidR="007B27B0" w:rsidRPr="007B27B0" w:rsidTr="007B27B0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7B0" w:rsidRPr="007B27B0" w:rsidRDefault="007B27B0" w:rsidP="007B27B0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на уроках заданий, карточек, тестов (разного уровня)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</w:tr>
      <w:tr w:rsidR="007B27B0" w:rsidRPr="007B27B0" w:rsidTr="007B27B0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7B0" w:rsidRPr="007B27B0" w:rsidRDefault="007B27B0" w:rsidP="007B27B0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консультации, занятия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</w:tr>
      <w:tr w:rsidR="007B27B0" w:rsidRPr="007B27B0" w:rsidTr="007B27B0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7B0" w:rsidRPr="007B27B0" w:rsidRDefault="007B27B0" w:rsidP="007B27B0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Постоянное информирование классного руководителя, родителей, администрации школы о результатах обучения учащихся.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</w:tr>
    </w:tbl>
    <w:p w:rsidR="007B27B0" w:rsidRPr="007B27B0" w:rsidRDefault="007B27B0" w:rsidP="007B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B0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27B0" w:rsidRPr="007B27B0" w:rsidRDefault="007B27B0" w:rsidP="007B27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Индивидуальный план по ликвидации пробелов знаний</w:t>
      </w:r>
    </w:p>
    <w:p w:rsidR="007B27B0" w:rsidRPr="007B27B0" w:rsidRDefault="007B27B0" w:rsidP="007B27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предмету «Русский язык»</w:t>
      </w: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Цель: </w:t>
      </w:r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условий для овладения обучающимися необходимыми знаниями в соответствии с ФГОС ООО.</w:t>
      </w: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Задачи:</w:t>
      </w: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Проанализировать результаты контрольных работ и работ по развитию речи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учащегося 10 класса (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Парсаданян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</w:t>
      </w:r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Систематизировать знания обучающегося через индивидуальную работу и ликвидировать пробелы в знаниях.</w:t>
      </w: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результатам проведенных в первой четверти проверочных и самостоятельных работ можно сделать следующие выводы: имеются пробелы в знании теоретического материала по следующим темам:</w:t>
      </w:r>
    </w:p>
    <w:p w:rsidR="007B27B0" w:rsidRPr="007B27B0" w:rsidRDefault="007B27B0" w:rsidP="007B27B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Одна и две буквы н в суффиксах страдательных причастий прошедшего времени.</w:t>
      </w:r>
    </w:p>
    <w:p w:rsidR="007B27B0" w:rsidRPr="007B27B0" w:rsidRDefault="007B27B0" w:rsidP="007B27B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Одна буква н в отглагольных прилагательных,</w:t>
      </w:r>
    </w:p>
    <w:p w:rsidR="007B27B0" w:rsidRPr="007B27B0" w:rsidRDefault="007B27B0" w:rsidP="007B27B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Одна и две буквы н в суффиксах кратких страдательных причастий и в кратких отглагольных прилагательных»,</w:t>
      </w:r>
    </w:p>
    <w:p w:rsidR="007B27B0" w:rsidRPr="007B27B0" w:rsidRDefault="007B27B0" w:rsidP="007B27B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Знаки препинания при прямой речи,</w:t>
      </w:r>
    </w:p>
    <w:p w:rsidR="007B27B0" w:rsidRPr="007B27B0" w:rsidRDefault="007B27B0" w:rsidP="007B27B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Знаки препинания при диалоге,</w:t>
      </w:r>
    </w:p>
    <w:p w:rsidR="007B27B0" w:rsidRPr="007B27B0" w:rsidRDefault="007B27B0" w:rsidP="007B27B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учащегося недостаточно развиты навыки устной и письменной речи.</w:t>
      </w: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Основные проблемы:</w:t>
      </w:r>
    </w:p>
    <w:p w:rsidR="007B27B0" w:rsidRPr="007B27B0" w:rsidRDefault="007B27B0" w:rsidP="007B27B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справляется с выполнением проверочных работ по указанным темам, испытывает затруднения в работах по развитию речи</w:t>
      </w: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работы:</w:t>
      </w: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Проведение индивидуальных консультаций по результатам работ.</w:t>
      </w:r>
    </w:p>
    <w:p w:rsidR="007B27B0" w:rsidRPr="007B27B0" w:rsidRDefault="007B27B0" w:rsidP="007B27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Выполнение тренировочных работ.</w:t>
      </w:r>
    </w:p>
    <w:p w:rsidR="007B27B0" w:rsidRPr="007B27B0" w:rsidRDefault="007B27B0" w:rsidP="007B27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27B0" w:rsidRPr="007B27B0" w:rsidRDefault="007B27B0" w:rsidP="007B27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План-график</w:t>
      </w:r>
    </w:p>
    <w:tbl>
      <w:tblPr>
        <w:tblW w:w="92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59"/>
        <w:gridCol w:w="2965"/>
        <w:gridCol w:w="3201"/>
      </w:tblGrid>
      <w:tr w:rsidR="007B27B0" w:rsidRPr="007B27B0" w:rsidTr="007B27B0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Результат</w:t>
            </w:r>
          </w:p>
        </w:tc>
      </w:tr>
      <w:tr w:rsidR="007B27B0" w:rsidRPr="007B27B0" w:rsidTr="007B27B0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индивидуальных консультаций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13.11., 20.11, 27. 11, 04.12, 11.12, 18.12, 25.12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B27B0" w:rsidRPr="007B27B0" w:rsidTr="007B27B0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тренировочных и контрольных работ.</w:t>
            </w:r>
          </w:p>
        </w:tc>
        <w:tc>
          <w:tcPr>
            <w:tcW w:w="5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13.11.</w:t>
            </w:r>
          </w:p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20.11.</w:t>
            </w:r>
          </w:p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27. 11.</w:t>
            </w:r>
          </w:p>
          <w:p w:rsidR="007B27B0" w:rsidRPr="007B27B0" w:rsidRDefault="007B27B0" w:rsidP="00D9384E">
            <w:pPr>
              <w:tabs>
                <w:tab w:val="left" w:pos="1785"/>
              </w:tabs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04.12.</w:t>
            </w:r>
            <w:r w:rsidR="00D938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ab/>
            </w:r>
            <w:bookmarkStart w:id="0" w:name="_GoBack"/>
            <w:bookmarkEnd w:id="0"/>
          </w:p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11.12.</w:t>
            </w:r>
          </w:p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18.12.</w:t>
            </w:r>
          </w:p>
          <w:p w:rsidR="007B27B0" w:rsidRPr="007B27B0" w:rsidRDefault="007B27B0" w:rsidP="007B27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27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25.12</w:t>
            </w:r>
          </w:p>
        </w:tc>
      </w:tr>
    </w:tbl>
    <w:p w:rsidR="007B27B0" w:rsidRDefault="007B27B0"/>
    <w:sectPr w:rsidR="007B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B88"/>
    <w:multiLevelType w:val="multilevel"/>
    <w:tmpl w:val="5DC2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63E04"/>
    <w:multiLevelType w:val="multilevel"/>
    <w:tmpl w:val="C8143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A15CC"/>
    <w:multiLevelType w:val="multilevel"/>
    <w:tmpl w:val="E97CE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E0834"/>
    <w:multiLevelType w:val="multilevel"/>
    <w:tmpl w:val="CA000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953353"/>
    <w:multiLevelType w:val="multilevel"/>
    <w:tmpl w:val="8B26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3A663B"/>
    <w:multiLevelType w:val="multilevel"/>
    <w:tmpl w:val="5318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D1690"/>
    <w:multiLevelType w:val="multilevel"/>
    <w:tmpl w:val="81B22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D44C0F"/>
    <w:multiLevelType w:val="multilevel"/>
    <w:tmpl w:val="27C04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5F7C24"/>
    <w:multiLevelType w:val="multilevel"/>
    <w:tmpl w:val="AAEEF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146792"/>
    <w:multiLevelType w:val="multilevel"/>
    <w:tmpl w:val="5E3E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134026"/>
    <w:multiLevelType w:val="multilevel"/>
    <w:tmpl w:val="41B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84C19"/>
    <w:multiLevelType w:val="multilevel"/>
    <w:tmpl w:val="5E6E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2B3EEE"/>
    <w:multiLevelType w:val="multilevel"/>
    <w:tmpl w:val="0948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1C0510"/>
    <w:multiLevelType w:val="multilevel"/>
    <w:tmpl w:val="D234C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CE075F"/>
    <w:multiLevelType w:val="multilevel"/>
    <w:tmpl w:val="D34CB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4"/>
  </w:num>
  <w:num w:numId="9">
    <w:abstractNumId w:val="2"/>
  </w:num>
  <w:num w:numId="10">
    <w:abstractNumId w:val="3"/>
  </w:num>
  <w:num w:numId="11">
    <w:abstractNumId w:val="13"/>
  </w:num>
  <w:num w:numId="12">
    <w:abstractNumId w:val="8"/>
  </w:num>
  <w:num w:numId="13">
    <w:abstractNumId w:val="10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7B0"/>
    <w:rsid w:val="00622513"/>
    <w:rsid w:val="007B27B0"/>
    <w:rsid w:val="00D9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27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2021-03-27T06:00:00Z</cp:lastPrinted>
  <dcterms:created xsi:type="dcterms:W3CDTF">2021-03-25T19:30:00Z</dcterms:created>
  <dcterms:modified xsi:type="dcterms:W3CDTF">2021-03-27T06:02:00Z</dcterms:modified>
</cp:coreProperties>
</file>